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D47D" w14:textId="77777777" w:rsidR="003C06FA" w:rsidRPr="00B1184D" w:rsidRDefault="00F55BAF" w:rsidP="00F55BAF">
      <w:pPr>
        <w:jc w:val="center"/>
        <w:rPr>
          <w:b/>
          <w:bCs/>
          <w:color w:val="0070C0"/>
          <w:sz w:val="56"/>
          <w:szCs w:val="56"/>
          <w:u w:val="single"/>
          <w:lang w:val="en-GB"/>
        </w:rPr>
      </w:pPr>
      <w:r w:rsidRPr="00B1184D">
        <w:rPr>
          <w:b/>
          <w:bCs/>
          <w:color w:val="0070C0"/>
          <w:sz w:val="56"/>
          <w:szCs w:val="56"/>
          <w:u w:val="single"/>
          <w:lang w:val="en-GB"/>
        </w:rPr>
        <w:t xml:space="preserve">Bowral </w:t>
      </w:r>
      <w:r w:rsidR="003C06FA" w:rsidRPr="00B1184D">
        <w:rPr>
          <w:b/>
          <w:bCs/>
          <w:color w:val="0070C0"/>
          <w:sz w:val="56"/>
          <w:szCs w:val="56"/>
          <w:u w:val="single"/>
          <w:lang w:val="en-GB"/>
        </w:rPr>
        <w:t>Bowling Club</w:t>
      </w:r>
    </w:p>
    <w:p w14:paraId="308499B1" w14:textId="37FD10B9" w:rsidR="00F55BAF" w:rsidRPr="002919A7" w:rsidRDefault="003C06FA" w:rsidP="00F55BAF">
      <w:pPr>
        <w:jc w:val="center"/>
        <w:rPr>
          <w:b/>
          <w:bCs/>
          <w:sz w:val="72"/>
          <w:szCs w:val="72"/>
          <w:u w:val="single"/>
          <w:lang w:val="en-GB"/>
        </w:rPr>
      </w:pPr>
      <w:r w:rsidRPr="002919A7">
        <w:rPr>
          <w:b/>
          <w:bCs/>
          <w:sz w:val="72"/>
          <w:szCs w:val="72"/>
          <w:u w:val="single"/>
          <w:lang w:val="en-GB"/>
        </w:rPr>
        <w:t xml:space="preserve">Club </w:t>
      </w:r>
      <w:r w:rsidR="002919A7" w:rsidRPr="002919A7">
        <w:rPr>
          <w:b/>
          <w:bCs/>
          <w:sz w:val="72"/>
          <w:szCs w:val="72"/>
          <w:u w:val="single"/>
          <w:lang w:val="en-GB"/>
        </w:rPr>
        <w:t>Minor</w:t>
      </w:r>
      <w:r w:rsidRPr="002919A7">
        <w:rPr>
          <w:b/>
          <w:bCs/>
          <w:sz w:val="72"/>
          <w:szCs w:val="72"/>
          <w:u w:val="single"/>
          <w:lang w:val="en-GB"/>
        </w:rPr>
        <w:t xml:space="preserve"> Singles Entries</w:t>
      </w:r>
    </w:p>
    <w:p w14:paraId="1B0C4AD4" w14:textId="28B404EB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Entries Open </w:t>
      </w:r>
      <w:r w:rsidR="003C06FA">
        <w:rPr>
          <w:sz w:val="36"/>
          <w:szCs w:val="36"/>
          <w:lang w:val="en-GB"/>
        </w:rPr>
        <w:t>Sunday 1</w:t>
      </w:r>
      <w:r w:rsidR="002919A7">
        <w:rPr>
          <w:sz w:val="36"/>
          <w:szCs w:val="36"/>
          <w:lang w:val="en-GB"/>
        </w:rPr>
        <w:t>2</w:t>
      </w:r>
      <w:r w:rsidR="003C06FA" w:rsidRPr="003C06FA">
        <w:rPr>
          <w:sz w:val="36"/>
          <w:szCs w:val="36"/>
          <w:vertAlign w:val="superscript"/>
          <w:lang w:val="en-GB"/>
        </w:rPr>
        <w:t>th</w:t>
      </w:r>
      <w:r w:rsidR="003C06FA">
        <w:rPr>
          <w:sz w:val="36"/>
          <w:szCs w:val="36"/>
          <w:lang w:val="en-GB"/>
        </w:rPr>
        <w:t xml:space="preserve"> </w:t>
      </w:r>
      <w:r w:rsidR="002919A7">
        <w:rPr>
          <w:sz w:val="36"/>
          <w:szCs w:val="36"/>
          <w:lang w:val="en-GB"/>
        </w:rPr>
        <w:t>October</w:t>
      </w:r>
      <w:r w:rsidR="003C06FA">
        <w:rPr>
          <w:sz w:val="36"/>
          <w:szCs w:val="36"/>
          <w:lang w:val="en-GB"/>
        </w:rPr>
        <w:t xml:space="preserve"> 2025</w:t>
      </w:r>
    </w:p>
    <w:p w14:paraId="4CCAE16E" w14:textId="0CFD22AA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Entries Close Saturday </w:t>
      </w:r>
      <w:r w:rsidR="002919A7">
        <w:rPr>
          <w:sz w:val="36"/>
          <w:szCs w:val="36"/>
          <w:lang w:val="en-GB"/>
        </w:rPr>
        <w:t xml:space="preserve">1st </w:t>
      </w:r>
      <w:r w:rsidR="00F0781E">
        <w:rPr>
          <w:sz w:val="36"/>
          <w:szCs w:val="36"/>
          <w:lang w:val="en-GB"/>
        </w:rPr>
        <w:t xml:space="preserve">November </w:t>
      </w:r>
      <w:r w:rsidR="00F0781E" w:rsidRPr="00B3002D">
        <w:rPr>
          <w:sz w:val="36"/>
          <w:szCs w:val="36"/>
          <w:lang w:val="en-GB"/>
        </w:rPr>
        <w:t>at</w:t>
      </w:r>
      <w:r w:rsidRPr="00B3002D">
        <w:rPr>
          <w:sz w:val="36"/>
          <w:szCs w:val="36"/>
          <w:lang w:val="en-GB"/>
        </w:rPr>
        <w:t xml:space="preserve"> 5pm.</w:t>
      </w:r>
    </w:p>
    <w:p w14:paraId="451413E4" w14:textId="4F58B5A2" w:rsidR="00F55BAF" w:rsidRPr="00B3002D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First Round </w:t>
      </w:r>
      <w:r w:rsidR="00953834" w:rsidRPr="00B3002D">
        <w:rPr>
          <w:sz w:val="36"/>
          <w:szCs w:val="36"/>
          <w:lang w:val="en-GB"/>
        </w:rPr>
        <w:t xml:space="preserve">Saturday </w:t>
      </w:r>
      <w:r w:rsidR="002919A7">
        <w:rPr>
          <w:sz w:val="36"/>
          <w:szCs w:val="36"/>
          <w:lang w:val="en-GB"/>
        </w:rPr>
        <w:t>8</w:t>
      </w:r>
      <w:r w:rsidRPr="00B3002D">
        <w:rPr>
          <w:sz w:val="36"/>
          <w:szCs w:val="36"/>
          <w:vertAlign w:val="superscript"/>
          <w:lang w:val="en-GB"/>
        </w:rPr>
        <w:t>th</w:t>
      </w:r>
      <w:r w:rsidRPr="00B3002D">
        <w:rPr>
          <w:sz w:val="36"/>
          <w:szCs w:val="36"/>
          <w:lang w:val="en-GB"/>
        </w:rPr>
        <w:t xml:space="preserve"> </w:t>
      </w:r>
      <w:r w:rsidR="002919A7">
        <w:rPr>
          <w:sz w:val="36"/>
          <w:szCs w:val="36"/>
          <w:lang w:val="en-GB"/>
        </w:rPr>
        <w:t>November</w:t>
      </w:r>
      <w:r w:rsidR="00E00B42">
        <w:rPr>
          <w:sz w:val="36"/>
          <w:szCs w:val="36"/>
          <w:lang w:val="en-GB"/>
        </w:rPr>
        <w:t xml:space="preserve"> </w:t>
      </w:r>
      <w:r w:rsidRPr="00B3002D">
        <w:rPr>
          <w:sz w:val="36"/>
          <w:szCs w:val="36"/>
          <w:lang w:val="en-GB"/>
        </w:rPr>
        <w:t>2025</w:t>
      </w:r>
    </w:p>
    <w:p w14:paraId="040FAB07" w14:textId="50D9AB4A" w:rsidR="00F55BAF" w:rsidRDefault="00F55BAF" w:rsidP="00F55BAF">
      <w:pPr>
        <w:jc w:val="center"/>
        <w:rPr>
          <w:sz w:val="36"/>
          <w:szCs w:val="36"/>
          <w:lang w:val="en-GB"/>
        </w:rPr>
      </w:pPr>
      <w:r w:rsidRPr="00B3002D">
        <w:rPr>
          <w:sz w:val="36"/>
          <w:szCs w:val="36"/>
          <w:lang w:val="en-GB"/>
        </w:rPr>
        <w:t xml:space="preserve">Subsequent days of play will depend on the number of entries.  Expect play on </w:t>
      </w:r>
      <w:r w:rsidR="002919A7">
        <w:rPr>
          <w:sz w:val="36"/>
          <w:szCs w:val="36"/>
          <w:lang w:val="en-GB"/>
        </w:rPr>
        <w:t>Saturdays 15</w:t>
      </w:r>
      <w:r w:rsidR="002919A7" w:rsidRPr="002919A7">
        <w:rPr>
          <w:sz w:val="36"/>
          <w:szCs w:val="36"/>
          <w:vertAlign w:val="superscript"/>
          <w:lang w:val="en-GB"/>
        </w:rPr>
        <w:t>th</w:t>
      </w:r>
      <w:r w:rsidRPr="00B3002D">
        <w:rPr>
          <w:sz w:val="36"/>
          <w:szCs w:val="36"/>
          <w:lang w:val="en-GB"/>
        </w:rPr>
        <w:t xml:space="preserve"> </w:t>
      </w:r>
      <w:r w:rsidR="00F0781E" w:rsidRPr="00B3002D">
        <w:rPr>
          <w:sz w:val="36"/>
          <w:szCs w:val="36"/>
          <w:lang w:val="en-GB"/>
        </w:rPr>
        <w:t xml:space="preserve">and </w:t>
      </w:r>
      <w:r w:rsidR="00F0781E">
        <w:rPr>
          <w:sz w:val="36"/>
          <w:szCs w:val="36"/>
          <w:lang w:val="en-GB"/>
        </w:rPr>
        <w:t>22</w:t>
      </w:r>
      <w:r w:rsidR="002919A7" w:rsidRPr="002919A7">
        <w:rPr>
          <w:sz w:val="36"/>
          <w:szCs w:val="36"/>
          <w:vertAlign w:val="superscript"/>
          <w:lang w:val="en-GB"/>
        </w:rPr>
        <w:t>nd</w:t>
      </w:r>
      <w:r w:rsidR="002919A7">
        <w:rPr>
          <w:sz w:val="36"/>
          <w:szCs w:val="36"/>
          <w:lang w:val="en-GB"/>
        </w:rPr>
        <w:t xml:space="preserve"> November.</w:t>
      </w:r>
      <w:r w:rsidR="002919A7" w:rsidRPr="00B3002D">
        <w:rPr>
          <w:sz w:val="36"/>
          <w:szCs w:val="36"/>
          <w:lang w:val="en-GB"/>
        </w:rPr>
        <w:t xml:space="preserve"> </w:t>
      </w:r>
      <w:r w:rsidR="002919A7">
        <w:rPr>
          <w:sz w:val="36"/>
          <w:szCs w:val="36"/>
          <w:lang w:val="en-GB"/>
        </w:rPr>
        <w:t>Bowral Men’s Bowling Committee will schedule matches on Sunday 9</w:t>
      </w:r>
      <w:r w:rsidR="002919A7" w:rsidRPr="002919A7">
        <w:rPr>
          <w:sz w:val="36"/>
          <w:szCs w:val="36"/>
          <w:vertAlign w:val="superscript"/>
          <w:lang w:val="en-GB"/>
        </w:rPr>
        <w:t>th</w:t>
      </w:r>
      <w:r w:rsidR="002919A7">
        <w:rPr>
          <w:sz w:val="36"/>
          <w:szCs w:val="36"/>
          <w:lang w:val="en-GB"/>
        </w:rPr>
        <w:t xml:space="preserve"> and 16</w:t>
      </w:r>
      <w:r w:rsidR="002919A7" w:rsidRPr="002919A7">
        <w:rPr>
          <w:sz w:val="36"/>
          <w:szCs w:val="36"/>
          <w:vertAlign w:val="superscript"/>
          <w:lang w:val="en-GB"/>
        </w:rPr>
        <w:t>th</w:t>
      </w:r>
      <w:r w:rsidR="002919A7">
        <w:rPr>
          <w:sz w:val="36"/>
          <w:szCs w:val="36"/>
          <w:lang w:val="en-GB"/>
        </w:rPr>
        <w:t xml:space="preserve"> November if deemed necessary.  Wednesday matches will also be considered by the Committee if </w:t>
      </w:r>
      <w:r w:rsidR="00F0781E">
        <w:rPr>
          <w:sz w:val="36"/>
          <w:szCs w:val="36"/>
          <w:lang w:val="en-GB"/>
        </w:rPr>
        <w:t>bowlers wish to play but are unable to play weekends.</w:t>
      </w:r>
      <w:r w:rsidR="002919A7">
        <w:rPr>
          <w:sz w:val="36"/>
          <w:szCs w:val="36"/>
          <w:lang w:val="en-GB"/>
        </w:rPr>
        <w:t xml:space="preserve"> </w:t>
      </w:r>
      <w:r w:rsidR="00E00B42">
        <w:rPr>
          <w:sz w:val="36"/>
          <w:szCs w:val="36"/>
          <w:lang w:val="en-GB"/>
        </w:rPr>
        <w:t>Saturday</w:t>
      </w:r>
      <w:r w:rsidR="00F0781E">
        <w:rPr>
          <w:sz w:val="36"/>
          <w:szCs w:val="36"/>
          <w:lang w:val="en-GB"/>
        </w:rPr>
        <w:t xml:space="preserve"> and Wednesday</w:t>
      </w:r>
      <w:r w:rsidR="00E00B42">
        <w:rPr>
          <w:sz w:val="36"/>
          <w:szCs w:val="36"/>
          <w:lang w:val="en-GB"/>
        </w:rPr>
        <w:t xml:space="preserve"> matches at 12.30pm and Sunday at 10 am.</w:t>
      </w:r>
    </w:p>
    <w:p w14:paraId="34D68D9C" w14:textId="4E8FAFCF" w:rsidR="00F0781E" w:rsidRDefault="00F0781E" w:rsidP="00F55BA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Eligibility; Financial members of the Bowral Bowling Club (male and female) who have not previously won a minor singles event or a Major Singles or Major Pairs event at Bowral or any other Club.</w:t>
      </w:r>
    </w:p>
    <w:p w14:paraId="0FA8CDD0" w14:textId="72964677" w:rsidR="00B3002D" w:rsidRDefault="00B3002D" w:rsidP="00F0781E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Conditions of </w:t>
      </w:r>
      <w:r w:rsidR="00953834">
        <w:rPr>
          <w:sz w:val="36"/>
          <w:szCs w:val="36"/>
          <w:lang w:val="en-GB"/>
        </w:rPr>
        <w:t>play; Winner</w:t>
      </w:r>
      <w:r>
        <w:rPr>
          <w:sz w:val="36"/>
          <w:szCs w:val="36"/>
          <w:lang w:val="en-GB"/>
        </w:rPr>
        <w:t xml:space="preserve"> is first to 25 shots.  Dead ends replayed.  Every entry is expected to be available to mark other games.  Bowral Club uniform.</w:t>
      </w:r>
      <w:r w:rsidR="00F0781E">
        <w:rPr>
          <w:sz w:val="36"/>
          <w:szCs w:val="36"/>
          <w:lang w:val="en-GB"/>
        </w:rPr>
        <w:t xml:space="preserve">  Green fee $15 except final free.</w:t>
      </w:r>
    </w:p>
    <w:p w14:paraId="4BCE6BA5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p w14:paraId="3E811821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p w14:paraId="60BEF7D4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p w14:paraId="59F040E1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p w14:paraId="21872BAA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p w14:paraId="2FD53C76" w14:textId="77777777" w:rsidR="000E4013" w:rsidRDefault="000E4013" w:rsidP="00F0781E">
      <w:pPr>
        <w:jc w:val="center"/>
        <w:rPr>
          <w:sz w:val="36"/>
          <w:szCs w:val="36"/>
          <w:lang w:val="en-GB"/>
        </w:rPr>
      </w:pPr>
    </w:p>
    <w:sectPr w:rsidR="000E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AF"/>
    <w:rsid w:val="000E4013"/>
    <w:rsid w:val="002919A7"/>
    <w:rsid w:val="003C06FA"/>
    <w:rsid w:val="003E2871"/>
    <w:rsid w:val="00765164"/>
    <w:rsid w:val="00791290"/>
    <w:rsid w:val="00866EB6"/>
    <w:rsid w:val="00912860"/>
    <w:rsid w:val="00953834"/>
    <w:rsid w:val="009C0606"/>
    <w:rsid w:val="00A90884"/>
    <w:rsid w:val="00B1184D"/>
    <w:rsid w:val="00B3002D"/>
    <w:rsid w:val="00DC5D22"/>
    <w:rsid w:val="00E00B42"/>
    <w:rsid w:val="00EE69D1"/>
    <w:rsid w:val="00F0781E"/>
    <w:rsid w:val="00F55BAF"/>
    <w:rsid w:val="00F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EBBE"/>
  <w15:chartTrackingRefBased/>
  <w15:docId w15:val="{83D292FB-98BD-493D-831C-DB98ABCC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3</cp:revision>
  <cp:lastPrinted>2025-05-24T01:40:00Z</cp:lastPrinted>
  <dcterms:created xsi:type="dcterms:W3CDTF">2025-10-12T01:33:00Z</dcterms:created>
  <dcterms:modified xsi:type="dcterms:W3CDTF">2025-10-12T01:53:00Z</dcterms:modified>
</cp:coreProperties>
</file>